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bdr w:val="none" w:sz="0" w:space="0" w:color="auto" w:frame="1"/>
          <w:shd w:val="clear" w:color="auto" w:fill="FFFF00"/>
          <w:lang w:val="en-IE"/>
        </w:rPr>
        <w:fldChar w:fldCharType="begin"/>
      </w:r>
      <w:r w:rsidRPr="00420606">
        <w:rPr>
          <w:rFonts w:ascii="Calibri" w:eastAsia="Times New Roman" w:hAnsi="Calibri" w:cs="Calibri"/>
          <w:color w:val="000000"/>
          <w:sz w:val="22"/>
          <w:szCs w:val="22"/>
          <w:bdr w:val="none" w:sz="0" w:space="0" w:color="auto" w:frame="1"/>
          <w:shd w:val="clear" w:color="auto" w:fill="FFFF00"/>
          <w:lang w:val="en-IE"/>
        </w:rPr>
        <w:instrText xml:space="preserve"> INCLUDEPICTURE "https://lh5.googleusercontent.com/CNFjf_05l1eE7EWkUMojfLUkEMUwH0t0rCv5lJwxvIkX_N3VcO_CX19Zi0HoH2UO2DA2LRmttaWJEr6rRnltr9LBV-gDRRw2RMADxRNEcMBoL1MvxS0Zvs36neev0DO6nXSN_8f3=s1600" \* MERGEFORMATINET </w:instrText>
      </w:r>
      <w:r w:rsidRPr="00420606">
        <w:rPr>
          <w:rFonts w:ascii="Calibri" w:eastAsia="Times New Roman" w:hAnsi="Calibri" w:cs="Calibri"/>
          <w:color w:val="000000"/>
          <w:sz w:val="22"/>
          <w:szCs w:val="22"/>
          <w:bdr w:val="none" w:sz="0" w:space="0" w:color="auto" w:frame="1"/>
          <w:shd w:val="clear" w:color="auto" w:fill="FFFF00"/>
          <w:lang w:val="en-IE"/>
        </w:rPr>
        <w:fldChar w:fldCharType="separate"/>
      </w:r>
      <w:r w:rsidRPr="00420606">
        <w:rPr>
          <w:rFonts w:ascii="Calibri" w:eastAsia="Times New Roman" w:hAnsi="Calibri" w:cs="Calibri"/>
          <w:noProof/>
          <w:color w:val="000000"/>
          <w:sz w:val="22"/>
          <w:szCs w:val="22"/>
          <w:bdr w:val="none" w:sz="0" w:space="0" w:color="auto" w:frame="1"/>
          <w:shd w:val="clear" w:color="auto" w:fill="FFFF00"/>
          <w:lang w:val="en-IE"/>
        </w:rPr>
        <w:drawing>
          <wp:inline distT="0" distB="0" distL="0" distR="0">
            <wp:extent cx="5727700" cy="1283970"/>
            <wp:effectExtent l="0" t="0" r="0" b="0"/>
            <wp:docPr id="1" name="Picture 1" descr="https://lh5.googleusercontent.com/CNFjf_05l1eE7EWkUMojfLUkEMUwH0t0rCv5lJwxvIkX_N3VcO_CX19Zi0HoH2UO2DA2LRmttaWJEr6rRnltr9LBV-gDRRw2RMADxRNEcMBoL1MvxS0Zvs36neev0DO6nXSN_8f3=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NFjf_05l1eE7EWkUMojfLUkEMUwH0t0rCv5lJwxvIkX_N3VcO_CX19Zi0HoH2UO2DA2LRmttaWJEr6rRnltr9LBV-gDRRw2RMADxRNEcMBoL1MvxS0Zvs36neev0DO6nXSN_8f3=s1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83970"/>
                    </a:xfrm>
                    <a:prstGeom prst="rect">
                      <a:avLst/>
                    </a:prstGeom>
                    <a:noFill/>
                    <a:ln>
                      <a:noFill/>
                    </a:ln>
                  </pic:spPr>
                </pic:pic>
              </a:graphicData>
            </a:graphic>
          </wp:inline>
        </w:drawing>
      </w:r>
      <w:r w:rsidRPr="00420606">
        <w:rPr>
          <w:rFonts w:ascii="Calibri" w:eastAsia="Times New Roman" w:hAnsi="Calibri" w:cs="Calibri"/>
          <w:color w:val="000000"/>
          <w:sz w:val="22"/>
          <w:szCs w:val="22"/>
          <w:bdr w:val="none" w:sz="0" w:space="0" w:color="auto" w:frame="1"/>
          <w:shd w:val="clear" w:color="auto" w:fill="FFFF00"/>
          <w:lang w:val="en-IE"/>
        </w:rPr>
        <w:fldChar w:fldCharType="end"/>
      </w:r>
    </w:p>
    <w:p w:rsidR="00420606" w:rsidRPr="00420606" w:rsidRDefault="00420606" w:rsidP="00420606">
      <w:pPr>
        <w:spacing w:after="240"/>
        <w:rPr>
          <w:rFonts w:ascii="-webkit-standard" w:eastAsia="Times New Roman" w:hAnsi="-webkit-standard" w:cs="Times New Roman"/>
          <w:color w:val="000000"/>
          <w:lang w:val="en-IE"/>
        </w:rPr>
      </w:pP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Dear Parents and Guardians, </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Thank you for your interest in St. Philip’s School. I am delighted that you are considering us in your search, and I look forward to meeting you. I have been part of this amazing school community for over 15 years, and I can attest to the quality of instruction, the warm and caring atmosphere, and the strong values that combine to make this truly a wonderful community.</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We take pride in our commitment to an educational experience that meets the needs of the whole child. Academic excellence, faith formation, and enrichment programs create an environment where every child is nurtured and motivated. We encourage our students to grow in knowledge and faith, and to reach their full potential as unique individuals and global citizens.</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St. Philip’s is a community, where teachers and parents work collaboratively to provide learning experiences for the students. They are encouraged to become BRUINS - Beacons of Faith, Responsible Citizens, Unique People, Independent Thinkers, and Nurturing Individuals.</w:t>
      </w:r>
    </w:p>
    <w:p w:rsidR="00420606" w:rsidRPr="00420606" w:rsidRDefault="00420606" w:rsidP="00420606">
      <w:pPr>
        <w:shd w:val="clear" w:color="auto" w:fill="FFFFFF"/>
        <w:spacing w:after="12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St. Philip’s School offers the following programs &amp; support to its students and parents: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WASC accredited – Kindergarten through 8</w:t>
      </w:r>
      <w:r w:rsidRPr="00420606">
        <w:rPr>
          <w:rFonts w:ascii="Calibri" w:eastAsia="Times New Roman" w:hAnsi="Calibri" w:cs="Calibri"/>
          <w:color w:val="000000"/>
          <w:sz w:val="13"/>
          <w:szCs w:val="13"/>
          <w:vertAlign w:val="superscript"/>
          <w:lang w:val="en-IE"/>
        </w:rPr>
        <w:t>th</w:t>
      </w:r>
      <w:r w:rsidRPr="00420606">
        <w:rPr>
          <w:rFonts w:ascii="Calibri" w:eastAsia="Times New Roman" w:hAnsi="Calibri" w:cs="Calibri"/>
          <w:color w:val="000000"/>
          <w:sz w:val="22"/>
          <w:szCs w:val="22"/>
          <w:lang w:val="en-IE"/>
        </w:rPr>
        <w:t xml:space="preserve"> grades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Full day Kindergarten - 8th Grade</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Resource Teachers (K-8)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 xml:space="preserve">School </w:t>
      </w:r>
      <w:proofErr w:type="spellStart"/>
      <w:r w:rsidRPr="00420606">
        <w:rPr>
          <w:rFonts w:ascii="Calibri" w:eastAsia="Times New Roman" w:hAnsi="Calibri" w:cs="Calibri"/>
          <w:color w:val="000000"/>
          <w:sz w:val="22"/>
          <w:szCs w:val="22"/>
          <w:lang w:val="en-IE"/>
        </w:rPr>
        <w:t>Counselor</w:t>
      </w:r>
      <w:proofErr w:type="spellEnd"/>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1:1 technology devices for Grades K-8</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Spanish curriculum (K-5)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P.E. classes (K-8)</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Music classes (K-5)</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Art classes (K-8)</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Gardening Program (K-5)</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Coding, Mindfulness &amp; Art Electives for Middle School</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Instructional aides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Competitive Sports Teams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Affordable Extended Care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After school enrichment programs </w:t>
      </w:r>
    </w:p>
    <w:p w:rsidR="00420606" w:rsidRPr="00420606" w:rsidRDefault="00420606" w:rsidP="00420606">
      <w:pPr>
        <w:numPr>
          <w:ilvl w:val="0"/>
          <w:numId w:val="1"/>
        </w:numPr>
        <w:shd w:val="clear" w:color="auto" w:fill="FFFFFF"/>
        <w:ind w:left="765"/>
        <w:textAlignment w:val="baseline"/>
        <w:rPr>
          <w:rFonts w:ascii="Arial" w:eastAsia="Times New Roman" w:hAnsi="Arial" w:cs="Times New Roman"/>
          <w:color w:val="000000"/>
          <w:sz w:val="22"/>
          <w:szCs w:val="22"/>
          <w:lang w:val="en-IE"/>
        </w:rPr>
      </w:pPr>
      <w:r w:rsidRPr="00420606">
        <w:rPr>
          <w:rFonts w:ascii="Calibri" w:eastAsia="Times New Roman" w:hAnsi="Calibri" w:cs="Calibri"/>
          <w:color w:val="000000"/>
          <w:sz w:val="22"/>
          <w:szCs w:val="22"/>
          <w:lang w:val="en-IE"/>
        </w:rPr>
        <w:t>Hot lunch program</w:t>
      </w:r>
    </w:p>
    <w:p w:rsidR="00420606" w:rsidRPr="00420606" w:rsidRDefault="00420606" w:rsidP="00420606">
      <w:pPr>
        <w:shd w:val="clear" w:color="auto" w:fill="FFFFFF"/>
        <w:ind w:left="765"/>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b/>
          <w:bCs/>
          <w:color w:val="000000"/>
          <w:sz w:val="22"/>
          <w:szCs w:val="22"/>
          <w:lang w:val="en-IE"/>
        </w:rPr>
        <w:t>High School Admissions</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Our graduates are consistently accepted to top-tier high schools in the bay area and we are incredibly proud of their success.  Below is a list of schools our graduates have been accepted to in the last 5 years:</w:t>
      </w:r>
    </w:p>
    <w:tbl>
      <w:tblPr>
        <w:tblW w:w="0" w:type="auto"/>
        <w:tblCellMar>
          <w:top w:w="15" w:type="dxa"/>
          <w:left w:w="15" w:type="dxa"/>
          <w:bottom w:w="15" w:type="dxa"/>
          <w:right w:w="15" w:type="dxa"/>
        </w:tblCellMar>
        <w:tblLook w:val="04A0" w:firstRow="1" w:lastRow="0" w:firstColumn="1" w:lastColumn="0" w:noHBand="0" w:noVBand="1"/>
      </w:tblPr>
      <w:tblGrid>
        <w:gridCol w:w="3994"/>
        <w:gridCol w:w="4177"/>
      </w:tblGrid>
      <w:tr w:rsidR="00420606" w:rsidRPr="00420606" w:rsidTr="00420606">
        <w:tc>
          <w:tcPr>
            <w:tcW w:w="0" w:type="auto"/>
            <w:tcBorders>
              <w:top w:val="single" w:sz="4"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2"/>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Archbishop Riordan High School </w:t>
            </w:r>
          </w:p>
        </w:tc>
        <w:tc>
          <w:tcPr>
            <w:tcW w:w="0" w:type="auto"/>
            <w:tcBorders>
              <w:top w:val="single" w:sz="4"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3"/>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Mercy High School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4"/>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Bay High School </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5"/>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Mercy Burlingame</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6"/>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lastRenderedPageBreak/>
              <w:t>Convent of the Sacred Heart</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7"/>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Sacred Heart Cathedral Preparatory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8"/>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Drew School</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9"/>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Saint Ignatius College Preparatory</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10"/>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Gateway High School</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11"/>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San Francisco Waldorf School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12"/>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Immaculate Conception Academy </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13"/>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School of the Arts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14"/>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International High School</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15"/>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Stuart Hall High School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16"/>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Lick-Wilmerding High School </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17"/>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The Urban School </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18"/>
              </w:numPr>
              <w:shd w:val="clear" w:color="auto" w:fill="FFFFFF"/>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Lowell High School </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19"/>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University High School </w:t>
            </w:r>
          </w:p>
        </w:tc>
      </w:tr>
      <w:tr w:rsidR="00420606" w:rsidRPr="00420606" w:rsidTr="00420606">
        <w:tc>
          <w:tcPr>
            <w:tcW w:w="0" w:type="auto"/>
            <w:tcBorders>
              <w:top w:val="single" w:sz="6" w:space="0" w:color="A6A6A6"/>
              <w:left w:val="single" w:sz="4" w:space="0" w:color="A6A6A6"/>
              <w:bottom w:val="single" w:sz="4" w:space="0" w:color="A6A6A6"/>
              <w:right w:val="single" w:sz="6" w:space="0" w:color="A6A6A6"/>
            </w:tcBorders>
            <w:tcMar>
              <w:top w:w="0" w:type="dxa"/>
              <w:left w:w="108" w:type="dxa"/>
              <w:bottom w:w="0" w:type="dxa"/>
              <w:right w:w="108" w:type="dxa"/>
            </w:tcMar>
            <w:hideMark/>
          </w:tcPr>
          <w:p w:rsidR="00420606" w:rsidRPr="00420606" w:rsidRDefault="00420606" w:rsidP="00420606">
            <w:pPr>
              <w:numPr>
                <w:ilvl w:val="0"/>
                <w:numId w:val="20"/>
              </w:numPr>
              <w:shd w:val="clear" w:color="auto" w:fill="FFFFFF"/>
              <w:textAlignment w:val="baseline"/>
              <w:rPr>
                <w:rFonts w:ascii="Arial" w:eastAsia="Times New Roman" w:hAnsi="Arial" w:cs="Arial"/>
                <w:color w:val="000000"/>
                <w:sz w:val="22"/>
                <w:szCs w:val="22"/>
                <w:lang w:val="en-IE"/>
              </w:rPr>
            </w:pPr>
            <w:proofErr w:type="spellStart"/>
            <w:r w:rsidRPr="00420606">
              <w:rPr>
                <w:rFonts w:ascii="Calibri" w:eastAsia="Times New Roman" w:hAnsi="Calibri" w:cs="Calibri"/>
                <w:color w:val="000000"/>
                <w:sz w:val="22"/>
                <w:szCs w:val="22"/>
                <w:lang w:val="en-IE"/>
              </w:rPr>
              <w:t>Lycee</w:t>
            </w:r>
            <w:proofErr w:type="spellEnd"/>
            <w:r w:rsidRPr="00420606">
              <w:rPr>
                <w:rFonts w:ascii="Calibri" w:eastAsia="Times New Roman" w:hAnsi="Calibri" w:cs="Calibri"/>
                <w:color w:val="000000"/>
                <w:sz w:val="22"/>
                <w:szCs w:val="22"/>
                <w:lang w:val="en-IE"/>
              </w:rPr>
              <w:t xml:space="preserve"> </w:t>
            </w:r>
            <w:proofErr w:type="spellStart"/>
            <w:r w:rsidRPr="00420606">
              <w:rPr>
                <w:rFonts w:ascii="Calibri" w:eastAsia="Times New Roman" w:hAnsi="Calibri" w:cs="Calibri"/>
                <w:color w:val="000000"/>
                <w:sz w:val="22"/>
                <w:szCs w:val="22"/>
                <w:lang w:val="en-IE"/>
              </w:rPr>
              <w:t>Francais</w:t>
            </w:r>
            <w:proofErr w:type="spellEnd"/>
            <w:r w:rsidRPr="00420606">
              <w:rPr>
                <w:rFonts w:ascii="Calibri" w:eastAsia="Times New Roman" w:hAnsi="Calibri" w:cs="Calibri"/>
                <w:color w:val="000000"/>
                <w:sz w:val="22"/>
                <w:szCs w:val="22"/>
                <w:lang w:val="en-IE"/>
              </w:rPr>
              <w:t> </w:t>
            </w:r>
          </w:p>
        </w:tc>
        <w:tc>
          <w:tcPr>
            <w:tcW w:w="0" w:type="auto"/>
            <w:tcBorders>
              <w:top w:val="single" w:sz="6" w:space="0" w:color="A6A6A6"/>
              <w:left w:val="single" w:sz="6" w:space="0" w:color="A6A6A6"/>
              <w:bottom w:val="single" w:sz="4" w:space="0" w:color="A6A6A6"/>
              <w:right w:val="single" w:sz="4" w:space="0" w:color="A6A6A6"/>
            </w:tcBorders>
            <w:tcMar>
              <w:top w:w="0" w:type="dxa"/>
              <w:left w:w="108" w:type="dxa"/>
              <w:bottom w:w="0" w:type="dxa"/>
              <w:right w:w="108" w:type="dxa"/>
            </w:tcMar>
            <w:hideMark/>
          </w:tcPr>
          <w:p w:rsidR="00420606" w:rsidRPr="00420606" w:rsidRDefault="00420606" w:rsidP="00420606">
            <w:pPr>
              <w:numPr>
                <w:ilvl w:val="0"/>
                <w:numId w:val="21"/>
              </w:numPr>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Washington High School </w:t>
            </w:r>
          </w:p>
        </w:tc>
      </w:tr>
    </w:tbl>
    <w:p w:rsidR="00420606" w:rsidRPr="00420606" w:rsidRDefault="00420606" w:rsidP="00420606">
      <w:pPr>
        <w:shd w:val="clear" w:color="auto" w:fill="FFFFFF"/>
        <w:spacing w:before="120"/>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b/>
          <w:bCs/>
          <w:color w:val="000000"/>
          <w:sz w:val="22"/>
          <w:szCs w:val="22"/>
          <w:lang w:val="en-IE"/>
        </w:rPr>
        <w:t>Admission Eligibility (These Guidelines are set by our Department of Catholic Schools)</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A child must be five years of age by September 1 to be eligible for entrance into Kindergarten. It is advisable that children have pre-school experience before attending Kindergarten.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b/>
          <w:bCs/>
          <w:color w:val="000000"/>
          <w:sz w:val="22"/>
          <w:szCs w:val="22"/>
          <w:lang w:val="en-IE"/>
        </w:rPr>
        <w:t>School Tours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We encourage you to take a school tour to experience St. Philip School’s excellence in education first-hand!  Virtual school tours are now available!</w:t>
      </w:r>
    </w:p>
    <w:p w:rsidR="00420606" w:rsidRPr="00420606" w:rsidRDefault="00420606" w:rsidP="00420606">
      <w:pPr>
        <w:shd w:val="clear" w:color="auto" w:fill="FFFFFF"/>
        <w:ind w:left="720"/>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b/>
          <w:bCs/>
          <w:color w:val="000000"/>
          <w:sz w:val="22"/>
          <w:szCs w:val="22"/>
          <w:lang w:val="en-IE"/>
        </w:rPr>
        <w:t>Application Process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Application Packet due dates</w:t>
      </w:r>
      <w:r w:rsidRPr="00420606">
        <w:rPr>
          <w:rFonts w:ascii="Calibri" w:eastAsia="Times New Roman" w:hAnsi="Calibri" w:cs="Calibri"/>
          <w:b/>
          <w:bCs/>
          <w:color w:val="000000"/>
          <w:sz w:val="22"/>
          <w:szCs w:val="22"/>
          <w:lang w:val="en-IE"/>
        </w:rPr>
        <w:t>: K: Friday, December 10  2021</w:t>
      </w:r>
    </w:p>
    <w:p w:rsidR="00420606" w:rsidRPr="00420606" w:rsidRDefault="00420606" w:rsidP="00420606">
      <w:pPr>
        <w:shd w:val="clear" w:color="auto" w:fill="FFFFFF"/>
        <w:ind w:left="36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                                               </w:t>
      </w:r>
      <w:r w:rsidRPr="00420606">
        <w:rPr>
          <w:rFonts w:ascii="Calibri" w:eastAsia="Times New Roman" w:hAnsi="Calibri" w:cs="Calibri"/>
          <w:b/>
          <w:bCs/>
          <w:color w:val="000000"/>
          <w:sz w:val="22"/>
          <w:szCs w:val="22"/>
          <w:lang w:val="en-IE"/>
        </w:rPr>
        <w:t>Grades 1 - 8: Friday, February 18th, 2022</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Application Packet includes: </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 Completed application form</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Child’s birth certificate </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Baptism certificate (if Catholic)</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Current record of all immunizations</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Recent report card &amp; copy of standardized test results (where applicable)</w:t>
      </w:r>
    </w:p>
    <w:p w:rsidR="00420606" w:rsidRPr="00420606" w:rsidRDefault="00420606" w:rsidP="00420606">
      <w:pPr>
        <w:numPr>
          <w:ilvl w:val="0"/>
          <w:numId w:val="22"/>
        </w:numPr>
        <w:shd w:val="clear" w:color="auto" w:fill="FFFFFF"/>
        <w:textAlignment w:val="baseline"/>
        <w:rPr>
          <w:rFonts w:ascii="Calibri" w:eastAsia="Times New Roman" w:hAnsi="Calibri" w:cs="Calibri"/>
          <w:color w:val="000000"/>
          <w:sz w:val="22"/>
          <w:szCs w:val="22"/>
          <w:lang w:val="en-IE"/>
        </w:rPr>
      </w:pPr>
      <w:r w:rsidRPr="00420606">
        <w:rPr>
          <w:rFonts w:ascii="Calibri" w:eastAsia="Times New Roman" w:hAnsi="Calibri" w:cs="Calibri"/>
          <w:color w:val="000000"/>
          <w:sz w:val="22"/>
          <w:szCs w:val="22"/>
          <w:lang w:val="en-IE"/>
        </w:rPr>
        <w:t>$75 non-refundable application fee (check made payable to “St. Philip’s School”)</w:t>
      </w:r>
    </w:p>
    <w:p w:rsidR="00420606" w:rsidRPr="00420606" w:rsidRDefault="00420606" w:rsidP="00420606">
      <w:pPr>
        <w:shd w:val="clear" w:color="auto" w:fill="FFFFFF"/>
        <w:ind w:left="1080"/>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numPr>
          <w:ilvl w:val="0"/>
          <w:numId w:val="23"/>
        </w:numPr>
        <w:shd w:val="clear" w:color="auto" w:fill="FFFFFF"/>
        <w:ind w:left="360"/>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You will be contacted to schedule your child’s screening date (applicable to K only) when your application is completed and returned</w:t>
      </w:r>
      <w:r w:rsidRPr="00420606">
        <w:rPr>
          <w:rFonts w:ascii="Calibri" w:eastAsia="Times New Roman" w:hAnsi="Calibri" w:cs="Calibri"/>
          <w:i/>
          <w:iCs/>
          <w:color w:val="000000"/>
          <w:sz w:val="22"/>
          <w:szCs w:val="22"/>
          <w:lang w:val="en-IE"/>
        </w:rPr>
        <w:t>. </w:t>
      </w:r>
      <w:r w:rsidRPr="00420606">
        <w:rPr>
          <w:rFonts w:ascii="Calibri" w:eastAsia="Times New Roman" w:hAnsi="Calibri" w:cs="Calibri"/>
          <w:color w:val="000000"/>
          <w:sz w:val="22"/>
          <w:szCs w:val="22"/>
          <w:lang w:val="en-IE"/>
        </w:rPr>
        <w:t>Please bring your child to his/her screening at the assigned time.  </w:t>
      </w:r>
    </w:p>
    <w:p w:rsidR="00420606" w:rsidRPr="00420606" w:rsidRDefault="00420606" w:rsidP="00420606">
      <w:pPr>
        <w:numPr>
          <w:ilvl w:val="0"/>
          <w:numId w:val="23"/>
        </w:numPr>
        <w:shd w:val="clear" w:color="auto" w:fill="FFFFFF"/>
        <w:ind w:left="360"/>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You will be notified of acceptance through the mail by late January (K applicants) and within a week of your child’s assessment (Grades 1 - 8 applicants)</w:t>
      </w:r>
    </w:p>
    <w:p w:rsidR="00420606" w:rsidRPr="00420606" w:rsidRDefault="00420606" w:rsidP="00420606">
      <w:pPr>
        <w:numPr>
          <w:ilvl w:val="0"/>
          <w:numId w:val="23"/>
        </w:numPr>
        <w:shd w:val="clear" w:color="auto" w:fill="FFFFFF"/>
        <w:ind w:left="360"/>
        <w:textAlignment w:val="baseline"/>
        <w:rPr>
          <w:rFonts w:ascii="Arial" w:eastAsia="Times New Roman" w:hAnsi="Arial" w:cs="Arial"/>
          <w:color w:val="000000"/>
          <w:sz w:val="22"/>
          <w:szCs w:val="22"/>
          <w:lang w:val="en-IE"/>
        </w:rPr>
      </w:pPr>
      <w:r w:rsidRPr="00420606">
        <w:rPr>
          <w:rFonts w:ascii="Calibri" w:eastAsia="Times New Roman" w:hAnsi="Calibri" w:cs="Calibri"/>
          <w:color w:val="000000"/>
          <w:sz w:val="22"/>
          <w:szCs w:val="22"/>
          <w:lang w:val="en-IE"/>
        </w:rPr>
        <w:t>There is a $550 non-refundable Registration Fee due within 2 weeks of acceptance to hold a spot.</w:t>
      </w:r>
    </w:p>
    <w:p w:rsidR="00420606" w:rsidRPr="00420606" w:rsidRDefault="00420606" w:rsidP="00420606">
      <w:pPr>
        <w:numPr>
          <w:ilvl w:val="0"/>
          <w:numId w:val="23"/>
        </w:numPr>
        <w:shd w:val="clear" w:color="auto" w:fill="FFFFFF"/>
        <w:ind w:left="360"/>
        <w:textAlignment w:val="baseline"/>
        <w:rPr>
          <w:rFonts w:ascii="Arial" w:eastAsia="Times New Roman" w:hAnsi="Arial" w:cs="Arial"/>
          <w:color w:val="000000"/>
          <w:sz w:val="22"/>
          <w:szCs w:val="22"/>
          <w:lang w:val="en-IE"/>
        </w:rPr>
      </w:pPr>
      <w:r w:rsidRPr="00420606">
        <w:rPr>
          <w:rFonts w:ascii="Calibri" w:eastAsia="Times New Roman" w:hAnsi="Calibri" w:cs="Calibri"/>
          <w:color w:val="FF0000"/>
          <w:sz w:val="22"/>
          <w:szCs w:val="22"/>
          <w:lang w:val="en-IE"/>
        </w:rPr>
        <w:t>Health and Immunization forms are due: </w:t>
      </w:r>
      <w:r w:rsidRPr="00420606">
        <w:rPr>
          <w:rFonts w:ascii="Calibri" w:eastAsia="Times New Roman" w:hAnsi="Calibri" w:cs="Calibri"/>
          <w:i/>
          <w:iCs/>
          <w:color w:val="000000"/>
          <w:sz w:val="22"/>
          <w:szCs w:val="22"/>
          <w:lang w:val="en-IE"/>
        </w:rPr>
        <w:t xml:space="preserve">Please refer to the San Francisco School District – School Health Form located at </w:t>
      </w:r>
      <w:hyperlink r:id="rId6" w:history="1">
        <w:r w:rsidRPr="00420606">
          <w:rPr>
            <w:rFonts w:ascii="Calibri" w:eastAsia="Times New Roman" w:hAnsi="Calibri" w:cs="Calibri"/>
            <w:i/>
            <w:iCs/>
            <w:color w:val="000000"/>
            <w:sz w:val="22"/>
            <w:szCs w:val="22"/>
            <w:u w:val="single"/>
            <w:lang w:val="en-IE"/>
          </w:rPr>
          <w:t>www.sfusd.edu</w:t>
        </w:r>
      </w:hyperlink>
      <w:r w:rsidRPr="00420606">
        <w:rPr>
          <w:rFonts w:ascii="Calibri" w:eastAsia="Times New Roman" w:hAnsi="Calibri" w:cs="Calibri"/>
          <w:i/>
          <w:iCs/>
          <w:color w:val="000000"/>
          <w:sz w:val="22"/>
          <w:szCs w:val="22"/>
          <w:lang w:val="en-IE"/>
        </w:rPr>
        <w:t xml:space="preserve"> or contact the school office for further information</w:t>
      </w:r>
      <w:r w:rsidRPr="00420606">
        <w:rPr>
          <w:rFonts w:ascii="Calibri" w:eastAsia="Times New Roman" w:hAnsi="Calibri" w:cs="Calibri"/>
          <w:i/>
          <w:iCs/>
          <w:strike/>
          <w:color w:val="000000"/>
          <w:sz w:val="22"/>
          <w:szCs w:val="22"/>
          <w:lang w:val="en-IE"/>
        </w:rPr>
        <w:t>.</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hd w:val="clear" w:color="auto" w:fill="FFFFFF"/>
        <w:rPr>
          <w:rFonts w:ascii="-webkit-standard" w:eastAsia="Times New Roman" w:hAnsi="-webkit-standard" w:cs="Times New Roman"/>
          <w:color w:val="000000"/>
          <w:lang w:val="en-IE"/>
        </w:rPr>
      </w:pPr>
      <w:r w:rsidRPr="00420606">
        <w:rPr>
          <w:rFonts w:ascii="-webkit-standard" w:eastAsia="Times New Roman" w:hAnsi="-webkit-standard" w:cs="Times New Roman"/>
          <w:color w:val="000000"/>
          <w:lang w:val="en-IE"/>
        </w:rPr>
        <w:t> </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b/>
          <w:bCs/>
          <w:color w:val="000000"/>
          <w:sz w:val="22"/>
          <w:szCs w:val="22"/>
          <w:lang w:val="en-IE"/>
        </w:rPr>
        <w:t xml:space="preserve">St. </w:t>
      </w:r>
      <w:proofErr w:type="spellStart"/>
      <w:r w:rsidRPr="00420606">
        <w:rPr>
          <w:rFonts w:ascii="Calibri" w:eastAsia="Times New Roman" w:hAnsi="Calibri" w:cs="Calibri"/>
          <w:b/>
          <w:bCs/>
          <w:color w:val="000000"/>
          <w:sz w:val="22"/>
          <w:szCs w:val="22"/>
          <w:lang w:val="en-IE"/>
        </w:rPr>
        <w:t>Philip’S</w:t>
      </w:r>
      <w:proofErr w:type="spellEnd"/>
      <w:r w:rsidRPr="00420606">
        <w:rPr>
          <w:rFonts w:ascii="Calibri" w:eastAsia="Times New Roman" w:hAnsi="Calibri" w:cs="Calibri"/>
          <w:b/>
          <w:bCs/>
          <w:color w:val="000000"/>
          <w:sz w:val="22"/>
          <w:szCs w:val="22"/>
          <w:lang w:val="en-IE"/>
        </w:rPr>
        <w:t xml:space="preserve"> Community</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The St. Philip School parents listed below are available to answer any of your questions.  Please don’t hesitate to call or email them. </w:t>
      </w:r>
    </w:p>
    <w:tbl>
      <w:tblPr>
        <w:tblW w:w="0" w:type="auto"/>
        <w:tblCellMar>
          <w:top w:w="15" w:type="dxa"/>
          <w:left w:w="15" w:type="dxa"/>
          <w:bottom w:w="15" w:type="dxa"/>
          <w:right w:w="15" w:type="dxa"/>
        </w:tblCellMar>
        <w:tblLook w:val="04A0" w:firstRow="1" w:lastRow="0" w:firstColumn="1" w:lastColumn="0" w:noHBand="0" w:noVBand="1"/>
      </w:tblPr>
      <w:tblGrid>
        <w:gridCol w:w="1607"/>
        <w:gridCol w:w="1142"/>
        <w:gridCol w:w="1582"/>
        <w:gridCol w:w="2604"/>
      </w:tblGrid>
      <w:tr w:rsidR="00420606" w:rsidRPr="00420606" w:rsidTr="00420606">
        <w:tc>
          <w:tcPr>
            <w:tcW w:w="0" w:type="auto"/>
            <w:tcBorders>
              <w:top w:val="single" w:sz="4"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b/>
                <w:bCs/>
                <w:color w:val="000000"/>
                <w:sz w:val="22"/>
                <w:szCs w:val="22"/>
                <w:lang w:val="en-IE"/>
              </w:rPr>
              <w:t>Name</w:t>
            </w:r>
          </w:p>
        </w:tc>
        <w:tc>
          <w:tcPr>
            <w:tcW w:w="0" w:type="auto"/>
            <w:tcBorders>
              <w:top w:val="single" w:sz="4"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b/>
                <w:bCs/>
                <w:color w:val="000000"/>
                <w:sz w:val="22"/>
                <w:szCs w:val="22"/>
                <w:lang w:val="en-IE"/>
              </w:rPr>
              <w:t>Grade(s)</w:t>
            </w:r>
          </w:p>
        </w:tc>
        <w:tc>
          <w:tcPr>
            <w:tcW w:w="0" w:type="auto"/>
            <w:tcBorders>
              <w:top w:val="single" w:sz="4"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b/>
                <w:bCs/>
                <w:color w:val="000000"/>
                <w:sz w:val="22"/>
                <w:szCs w:val="22"/>
                <w:lang w:val="en-IE"/>
              </w:rPr>
              <w:t>Phone </w:t>
            </w:r>
          </w:p>
        </w:tc>
        <w:tc>
          <w:tcPr>
            <w:tcW w:w="0" w:type="auto"/>
            <w:tcBorders>
              <w:top w:val="single" w:sz="4"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b/>
                <w:bCs/>
                <w:color w:val="000000"/>
                <w:sz w:val="22"/>
                <w:szCs w:val="22"/>
                <w:lang w:val="en-IE"/>
              </w:rPr>
              <w:t>Email</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Ruth Major</w:t>
            </w:r>
          </w:p>
        </w:tc>
        <w:tc>
          <w:tcPr>
            <w:tcW w:w="0" w:type="auto"/>
            <w:tcBorders>
              <w:top w:val="single" w:sz="6"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6th </w:t>
            </w:r>
          </w:p>
        </w:tc>
        <w:tc>
          <w:tcPr>
            <w:tcW w:w="0" w:type="auto"/>
            <w:tcBorders>
              <w:top w:val="single" w:sz="6"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415-929-9134</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ruthmajor1@gmail.com</w:t>
            </w:r>
          </w:p>
        </w:tc>
      </w:tr>
      <w:tr w:rsidR="00420606" w:rsidRPr="00420606" w:rsidTr="00420606">
        <w:tc>
          <w:tcPr>
            <w:tcW w:w="0" w:type="auto"/>
            <w:tcBorders>
              <w:top w:val="single" w:sz="6" w:space="0" w:color="A6A6A6"/>
              <w:left w:val="single" w:sz="4"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Christy Ventura</w:t>
            </w:r>
          </w:p>
        </w:tc>
        <w:tc>
          <w:tcPr>
            <w:tcW w:w="0" w:type="auto"/>
            <w:tcBorders>
              <w:top w:val="single" w:sz="6"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K, 4th, 6th</w:t>
            </w:r>
          </w:p>
        </w:tc>
        <w:tc>
          <w:tcPr>
            <w:tcW w:w="0" w:type="auto"/>
            <w:tcBorders>
              <w:top w:val="single" w:sz="6" w:space="0" w:color="A6A6A6"/>
              <w:left w:val="single" w:sz="6" w:space="0" w:color="A6A6A6"/>
              <w:bottom w:val="single" w:sz="6"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(415) 861-9154</w:t>
            </w:r>
          </w:p>
        </w:tc>
        <w:tc>
          <w:tcPr>
            <w:tcW w:w="0" w:type="auto"/>
            <w:tcBorders>
              <w:top w:val="single" w:sz="6" w:space="0" w:color="A6A6A6"/>
              <w:left w:val="single" w:sz="6" w:space="0" w:color="A6A6A6"/>
              <w:bottom w:val="single" w:sz="6" w:space="0" w:color="A6A6A6"/>
              <w:right w:val="single" w:sz="4"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christy@ventura-tech.com</w:t>
            </w:r>
          </w:p>
        </w:tc>
      </w:tr>
      <w:tr w:rsidR="00420606" w:rsidRPr="00420606" w:rsidTr="00420606">
        <w:tc>
          <w:tcPr>
            <w:tcW w:w="0" w:type="auto"/>
            <w:tcBorders>
              <w:top w:val="single" w:sz="6" w:space="0" w:color="A6A6A6"/>
              <w:left w:val="single" w:sz="4" w:space="0" w:color="A6A6A6"/>
              <w:bottom w:val="single" w:sz="4"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Tosha Ellison</w:t>
            </w:r>
          </w:p>
        </w:tc>
        <w:tc>
          <w:tcPr>
            <w:tcW w:w="0" w:type="auto"/>
            <w:tcBorders>
              <w:top w:val="single" w:sz="6" w:space="0" w:color="A6A6A6"/>
              <w:left w:val="single" w:sz="6" w:space="0" w:color="A6A6A6"/>
              <w:bottom w:val="single" w:sz="4"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4th, 6th</w:t>
            </w:r>
          </w:p>
        </w:tc>
        <w:tc>
          <w:tcPr>
            <w:tcW w:w="0" w:type="auto"/>
            <w:tcBorders>
              <w:top w:val="single" w:sz="6" w:space="0" w:color="A6A6A6"/>
              <w:left w:val="single" w:sz="6" w:space="0" w:color="A6A6A6"/>
              <w:bottom w:val="single" w:sz="4" w:space="0" w:color="A6A6A6"/>
              <w:right w:val="single" w:sz="6"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(415) 215-3563</w:t>
            </w:r>
          </w:p>
        </w:tc>
        <w:tc>
          <w:tcPr>
            <w:tcW w:w="0" w:type="auto"/>
            <w:tcBorders>
              <w:top w:val="single" w:sz="6" w:space="0" w:color="A6A6A6"/>
              <w:left w:val="single" w:sz="6" w:space="0" w:color="A6A6A6"/>
              <w:bottom w:val="single" w:sz="4" w:space="0" w:color="A6A6A6"/>
              <w:right w:val="single" w:sz="4" w:space="0" w:color="A6A6A6"/>
            </w:tcBorders>
            <w:tcMar>
              <w:top w:w="0" w:type="dxa"/>
              <w:left w:w="108" w:type="dxa"/>
              <w:bottom w:w="0" w:type="dxa"/>
              <w:right w:w="108" w:type="dxa"/>
            </w:tcMar>
            <w:hideMark/>
          </w:tcPr>
          <w:p w:rsidR="00420606" w:rsidRPr="00420606" w:rsidRDefault="00420606" w:rsidP="00420606">
            <w:pPr>
              <w:spacing w:after="40"/>
              <w:rPr>
                <w:rFonts w:ascii="Times New Roman" w:eastAsia="Times New Roman" w:hAnsi="Times New Roman" w:cs="Times New Roman"/>
                <w:lang w:val="en-IE"/>
              </w:rPr>
            </w:pPr>
            <w:r w:rsidRPr="00420606">
              <w:rPr>
                <w:rFonts w:ascii="Calibri" w:eastAsia="Times New Roman" w:hAnsi="Calibri" w:cs="Calibri"/>
                <w:color w:val="000000"/>
                <w:sz w:val="22"/>
                <w:szCs w:val="22"/>
                <w:lang w:val="en-IE"/>
              </w:rPr>
              <w:t>toshaellison@yahoo.com</w:t>
            </w:r>
          </w:p>
        </w:tc>
      </w:tr>
    </w:tbl>
    <w:p w:rsidR="00420606" w:rsidRPr="00420606" w:rsidRDefault="00420606" w:rsidP="00420606">
      <w:pPr>
        <w:rPr>
          <w:rFonts w:ascii="-webkit-standard" w:eastAsia="Times New Roman" w:hAnsi="-webkit-standard" w:cs="Times New Roman"/>
          <w:color w:val="000000"/>
          <w:lang w:val="en-IE"/>
        </w:rPr>
      </w:pP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lastRenderedPageBreak/>
        <w:t>Thank you for considering St. Philip’s School for your child and family.  Please feel free to call me, the school office or the above noted parents with any questions about our school, programs and daily activities.  We appreciate your consideration. </w:t>
      </w: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Sincerely </w:t>
      </w:r>
    </w:p>
    <w:p w:rsidR="00420606" w:rsidRPr="00420606" w:rsidRDefault="00420606" w:rsidP="00420606">
      <w:pPr>
        <w:rPr>
          <w:rFonts w:ascii="-webkit-standard" w:eastAsia="Times New Roman" w:hAnsi="-webkit-standard" w:cs="Times New Roman"/>
          <w:color w:val="000000"/>
          <w:lang w:val="en-IE"/>
        </w:rPr>
      </w:pP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Ms. Mary McKeever</w:t>
      </w:r>
    </w:p>
    <w:p w:rsidR="00420606" w:rsidRPr="00420606" w:rsidRDefault="00420606" w:rsidP="00420606">
      <w:pPr>
        <w:rPr>
          <w:rFonts w:ascii="-webkit-standard" w:eastAsia="Times New Roman" w:hAnsi="-webkit-standard" w:cs="Times New Roman"/>
          <w:color w:val="000000"/>
          <w:lang w:val="en-IE"/>
        </w:rPr>
      </w:pP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Principal</w:t>
      </w:r>
    </w:p>
    <w:p w:rsidR="00420606" w:rsidRPr="00420606" w:rsidRDefault="00420606" w:rsidP="00420606">
      <w:pPr>
        <w:rPr>
          <w:rFonts w:ascii="-webkit-standard" w:eastAsia="Times New Roman" w:hAnsi="-webkit-standard" w:cs="Times New Roman"/>
          <w:color w:val="000000"/>
          <w:lang w:val="en-IE"/>
        </w:rPr>
      </w:pPr>
    </w:p>
    <w:p w:rsidR="00420606" w:rsidRPr="00420606" w:rsidRDefault="00420606" w:rsidP="00420606">
      <w:pPr>
        <w:spacing w:after="200"/>
        <w:rPr>
          <w:rFonts w:ascii="-webkit-standard" w:eastAsia="Times New Roman" w:hAnsi="-webkit-standard" w:cs="Times New Roman"/>
          <w:color w:val="000000"/>
          <w:lang w:val="en-IE"/>
        </w:rPr>
      </w:pPr>
      <w:r w:rsidRPr="00420606">
        <w:rPr>
          <w:rFonts w:ascii="Calibri" w:eastAsia="Times New Roman" w:hAnsi="Calibri" w:cs="Calibri"/>
          <w:color w:val="000000"/>
          <w:sz w:val="22"/>
          <w:szCs w:val="22"/>
          <w:lang w:val="en-IE"/>
        </w:rPr>
        <w:t> </w:t>
      </w:r>
    </w:p>
    <w:p w:rsidR="00420606" w:rsidRPr="00420606" w:rsidRDefault="00420606" w:rsidP="00420606">
      <w:pPr>
        <w:spacing w:after="240"/>
        <w:rPr>
          <w:rFonts w:ascii="Times New Roman" w:eastAsia="Times New Roman" w:hAnsi="Times New Roman" w:cs="Times New Roman"/>
          <w:lang w:val="en-IE"/>
        </w:rPr>
      </w:pPr>
    </w:p>
    <w:p w:rsidR="00B57F03" w:rsidRDefault="00420606">
      <w:bookmarkStart w:id="0" w:name="_GoBack"/>
      <w:bookmarkEnd w:id="0"/>
    </w:p>
    <w:sectPr w:rsidR="00B57F03" w:rsidSect="000419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1FD"/>
    <w:multiLevelType w:val="multilevel"/>
    <w:tmpl w:val="6074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4BE6"/>
    <w:multiLevelType w:val="multilevel"/>
    <w:tmpl w:val="102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461F1"/>
    <w:multiLevelType w:val="multilevel"/>
    <w:tmpl w:val="54E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60DDB"/>
    <w:multiLevelType w:val="multilevel"/>
    <w:tmpl w:val="5796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8574A"/>
    <w:multiLevelType w:val="multilevel"/>
    <w:tmpl w:val="115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3343C"/>
    <w:multiLevelType w:val="multilevel"/>
    <w:tmpl w:val="2E6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D337C"/>
    <w:multiLevelType w:val="multilevel"/>
    <w:tmpl w:val="CF6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0333F"/>
    <w:multiLevelType w:val="multilevel"/>
    <w:tmpl w:val="715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E2DF8"/>
    <w:multiLevelType w:val="multilevel"/>
    <w:tmpl w:val="581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C4031"/>
    <w:multiLevelType w:val="multilevel"/>
    <w:tmpl w:val="B680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655EA"/>
    <w:multiLevelType w:val="multilevel"/>
    <w:tmpl w:val="923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706"/>
    <w:multiLevelType w:val="multilevel"/>
    <w:tmpl w:val="372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71A94"/>
    <w:multiLevelType w:val="multilevel"/>
    <w:tmpl w:val="B09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A38BF"/>
    <w:multiLevelType w:val="multilevel"/>
    <w:tmpl w:val="8B7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A67DF"/>
    <w:multiLevelType w:val="multilevel"/>
    <w:tmpl w:val="6BA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35CB9"/>
    <w:multiLevelType w:val="multilevel"/>
    <w:tmpl w:val="D504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9494B"/>
    <w:multiLevelType w:val="multilevel"/>
    <w:tmpl w:val="2ED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C4E90"/>
    <w:multiLevelType w:val="multilevel"/>
    <w:tmpl w:val="51D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74F59"/>
    <w:multiLevelType w:val="multilevel"/>
    <w:tmpl w:val="BB6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A6F86"/>
    <w:multiLevelType w:val="multilevel"/>
    <w:tmpl w:val="492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90B8A"/>
    <w:multiLevelType w:val="multilevel"/>
    <w:tmpl w:val="A67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E7D45"/>
    <w:multiLevelType w:val="multilevel"/>
    <w:tmpl w:val="4A40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516D8"/>
    <w:multiLevelType w:val="multilevel"/>
    <w:tmpl w:val="187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15"/>
  </w:num>
  <w:num w:numId="5">
    <w:abstractNumId w:val="21"/>
  </w:num>
  <w:num w:numId="6">
    <w:abstractNumId w:val="5"/>
  </w:num>
  <w:num w:numId="7">
    <w:abstractNumId w:val="4"/>
  </w:num>
  <w:num w:numId="8">
    <w:abstractNumId w:val="3"/>
  </w:num>
  <w:num w:numId="9">
    <w:abstractNumId w:val="13"/>
  </w:num>
  <w:num w:numId="10">
    <w:abstractNumId w:val="16"/>
  </w:num>
  <w:num w:numId="11">
    <w:abstractNumId w:val="20"/>
  </w:num>
  <w:num w:numId="12">
    <w:abstractNumId w:val="11"/>
  </w:num>
  <w:num w:numId="13">
    <w:abstractNumId w:val="14"/>
  </w:num>
  <w:num w:numId="14">
    <w:abstractNumId w:val="9"/>
  </w:num>
  <w:num w:numId="15">
    <w:abstractNumId w:val="1"/>
  </w:num>
  <w:num w:numId="16">
    <w:abstractNumId w:val="0"/>
  </w:num>
  <w:num w:numId="17">
    <w:abstractNumId w:val="17"/>
  </w:num>
  <w:num w:numId="18">
    <w:abstractNumId w:val="2"/>
  </w:num>
  <w:num w:numId="19">
    <w:abstractNumId w:val="19"/>
  </w:num>
  <w:num w:numId="20">
    <w:abstractNumId w:val="10"/>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06"/>
    <w:rsid w:val="000419C2"/>
    <w:rsid w:val="00187083"/>
    <w:rsid w:val="003B7F0E"/>
    <w:rsid w:val="00420606"/>
    <w:rsid w:val="0046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A4622"/>
  <w14:defaultImageDpi w14:val="32767"/>
  <w15:chartTrackingRefBased/>
  <w15:docId w15:val="{CF1C51D6-A646-364E-8B14-130350CA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06"/>
    <w:pPr>
      <w:spacing w:before="100" w:beforeAutospacing="1" w:after="100" w:afterAutospacing="1"/>
    </w:pPr>
    <w:rPr>
      <w:rFonts w:ascii="Times New Roman" w:eastAsia="Times New Roman" w:hAnsi="Times New Roman" w:cs="Times New Roman"/>
      <w:lang w:val="en-IE"/>
    </w:rPr>
  </w:style>
  <w:style w:type="character" w:styleId="Hyperlink">
    <w:name w:val="Hyperlink"/>
    <w:basedOn w:val="DefaultParagraphFont"/>
    <w:uiPriority w:val="99"/>
    <w:semiHidden/>
    <w:unhideWhenUsed/>
    <w:rsid w:val="0042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80795">
      <w:bodyDiv w:val="1"/>
      <w:marLeft w:val="0"/>
      <w:marRight w:val="0"/>
      <w:marTop w:val="0"/>
      <w:marBottom w:val="0"/>
      <w:divBdr>
        <w:top w:val="none" w:sz="0" w:space="0" w:color="auto"/>
        <w:left w:val="none" w:sz="0" w:space="0" w:color="auto"/>
        <w:bottom w:val="none" w:sz="0" w:space="0" w:color="auto"/>
        <w:right w:val="none" w:sz="0" w:space="0" w:color="auto"/>
      </w:divBdr>
      <w:divsChild>
        <w:div w:id="1759204628">
          <w:marLeft w:val="450"/>
          <w:marRight w:val="0"/>
          <w:marTop w:val="0"/>
          <w:marBottom w:val="0"/>
          <w:divBdr>
            <w:top w:val="none" w:sz="0" w:space="0" w:color="auto"/>
            <w:left w:val="none" w:sz="0" w:space="0" w:color="auto"/>
            <w:bottom w:val="none" w:sz="0" w:space="0" w:color="auto"/>
            <w:right w:val="none" w:sz="0" w:space="0" w:color="auto"/>
          </w:divBdr>
        </w:div>
        <w:div w:id="8270206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us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White</dc:creator>
  <cp:keywords/>
  <dc:description/>
  <cp:lastModifiedBy>Avril White</cp:lastModifiedBy>
  <cp:revision>1</cp:revision>
  <dcterms:created xsi:type="dcterms:W3CDTF">2021-10-19T16:03:00Z</dcterms:created>
  <dcterms:modified xsi:type="dcterms:W3CDTF">2021-10-19T16:04:00Z</dcterms:modified>
</cp:coreProperties>
</file>